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D0" w:rsidRPr="00E16D90" w:rsidRDefault="003A7B72" w:rsidP="00E16D90">
      <w:pPr>
        <w:pStyle w:val="a3"/>
        <w:spacing w:before="225" w:beforeAutospacing="0" w:after="225" w:afterAutospacing="0"/>
        <w:ind w:firstLine="360"/>
        <w:jc w:val="center"/>
        <w:rPr>
          <w:b/>
          <w:bCs/>
          <w:color w:val="111111"/>
          <w:sz w:val="32"/>
          <w:szCs w:val="27"/>
          <w:bdr w:val="none" w:sz="0" w:space="0" w:color="auto" w:frame="1"/>
          <w:shd w:val="clear" w:color="auto" w:fill="FFFFFF"/>
        </w:rPr>
      </w:pPr>
      <w:r w:rsidRPr="00E16D90">
        <w:rPr>
          <w:b/>
          <w:bCs/>
          <w:color w:val="111111"/>
          <w:sz w:val="32"/>
          <w:szCs w:val="27"/>
          <w:bdr w:val="none" w:sz="0" w:space="0" w:color="auto" w:frame="1"/>
          <w:shd w:val="clear" w:color="auto" w:fill="FFFFFF"/>
        </w:rPr>
        <w:t xml:space="preserve">Тема: «Я и </w:t>
      </w:r>
      <w:r w:rsidR="0053750A">
        <w:rPr>
          <w:b/>
          <w:bCs/>
          <w:color w:val="111111"/>
          <w:sz w:val="32"/>
          <w:szCs w:val="27"/>
          <w:bdr w:val="none" w:sz="0" w:space="0" w:color="auto" w:frame="1"/>
          <w:shd w:val="clear" w:color="auto" w:fill="FFFFFF"/>
        </w:rPr>
        <w:t>дорога до дачи</w:t>
      </w:r>
      <w:r w:rsidR="00F000D0" w:rsidRPr="00E16D90">
        <w:rPr>
          <w:b/>
          <w:bCs/>
          <w:color w:val="111111"/>
          <w:sz w:val="32"/>
          <w:szCs w:val="27"/>
          <w:bdr w:val="none" w:sz="0" w:space="0" w:color="auto" w:frame="1"/>
          <w:shd w:val="clear" w:color="auto" w:fill="FFFFFF"/>
        </w:rPr>
        <w:t>»</w:t>
      </w:r>
    </w:p>
    <w:p w:rsidR="0053750A" w:rsidRPr="007C06ED" w:rsidRDefault="00F000D0" w:rsidP="005375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06E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bookmarkEnd w:id="0"/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совершенствовать знания детей о правилах поведения на улице;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расширять представления детей о дорожных знаках;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закреплять знания о светофоре;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активизировать процессы мышления, внимания и речи детей;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воспитывать безопасный стиль поведения на улице и культуру поведения в общественном транспорте.</w:t>
      </w:r>
    </w:p>
    <w:p w:rsidR="0053750A" w:rsidRDefault="0053750A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Работа над словарем: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активизация слов «подземный (переход)», «надземный (переход)»;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пояснение слова «информационный (знак)»;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закрепить в речи детей слова: пешеход, пассажир, тротуар;</w:t>
      </w:r>
    </w:p>
    <w:p w:rsidR="00F000D0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0D0" w:rsidRPr="0053750A">
        <w:rPr>
          <w:rFonts w:ascii="Times New Roman" w:hAnsi="Times New Roman" w:cs="Times New Roman"/>
          <w:sz w:val="28"/>
          <w:szCs w:val="28"/>
        </w:rPr>
        <w:t>закрепить в речи названия дорожных знаков.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rStyle w:val="a4"/>
          <w:color w:val="111111"/>
          <w:sz w:val="28"/>
          <w:szCs w:val="28"/>
          <w:bdr w:val="none" w:sz="0" w:space="0" w:color="auto" w:frame="1"/>
        </w:rPr>
        <w:t>Создание среды для организации и проведения ОД:</w:t>
      </w:r>
      <w:r w:rsidRPr="00E16D90">
        <w:rPr>
          <w:color w:val="111111"/>
          <w:sz w:val="28"/>
          <w:szCs w:val="28"/>
        </w:rPr>
        <w:t xml:space="preserve"> проектор, ноутбук, развивающая компьютерная игра «Путаница», сюжетная картинка воинов с щитами для заставки на экране, игрушка (макет) светофора, подбор сюжетных картинок для решения проблемных ситуаций, дорожные знаки, веселые </w:t>
      </w:r>
      <w:proofErr w:type="spellStart"/>
      <w:r w:rsidRPr="00E16D90">
        <w:rPr>
          <w:color w:val="111111"/>
          <w:sz w:val="28"/>
          <w:szCs w:val="28"/>
        </w:rPr>
        <w:t>Светофорчики</w:t>
      </w:r>
      <w:proofErr w:type="spellEnd"/>
      <w:r w:rsidRPr="00E16D90">
        <w:rPr>
          <w:color w:val="111111"/>
          <w:sz w:val="28"/>
          <w:szCs w:val="28"/>
        </w:rPr>
        <w:t xml:space="preserve"> для каждого ребенка.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rStyle w:val="a4"/>
          <w:color w:val="111111"/>
          <w:sz w:val="28"/>
          <w:szCs w:val="28"/>
          <w:bdr w:val="none" w:sz="0" w:space="0" w:color="auto" w:frame="1"/>
        </w:rPr>
        <w:t>Виды детской деятельности:</w:t>
      </w:r>
      <w:r w:rsidRPr="00E16D90">
        <w:rPr>
          <w:color w:val="111111"/>
          <w:sz w:val="28"/>
          <w:szCs w:val="28"/>
        </w:rPr>
        <w:t> игровая, коммуникативная, познавательная.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F000D0" w:rsidRPr="0053750A" w:rsidRDefault="003A7B72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экскурсии по улицам города</w:t>
      </w:r>
      <w:r w:rsidR="00F000D0" w:rsidRPr="0053750A">
        <w:rPr>
          <w:rFonts w:ascii="Times New Roman" w:hAnsi="Times New Roman" w:cs="Times New Roman"/>
          <w:sz w:val="28"/>
          <w:szCs w:val="28"/>
        </w:rPr>
        <w:t>, к светофору;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изучение правил дорожного движения и правил поведения в транспорте;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разучивание стихотворения о светофоре.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rStyle w:val="a4"/>
          <w:color w:val="111111"/>
          <w:sz w:val="28"/>
          <w:szCs w:val="28"/>
          <w:bdr w:val="none" w:sz="0" w:space="0" w:color="auto" w:frame="1"/>
        </w:rPr>
        <w:t>Ход образовательной деятельности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i/>
          <w:iCs/>
          <w:color w:val="111111"/>
          <w:sz w:val="28"/>
          <w:szCs w:val="28"/>
          <w:bdr w:val="none" w:sz="0" w:space="0" w:color="auto" w:frame="1"/>
        </w:rPr>
        <w:t>I. Вводная часть.</w:t>
      </w:r>
    </w:p>
    <w:p w:rsidR="0053750A" w:rsidRDefault="00F000D0" w:rsidP="005375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Мотивационный компонент (заставка на экране: сюжетная картинка воинов с щитами)</w:t>
      </w:r>
    </w:p>
    <w:p w:rsidR="00F000D0" w:rsidRPr="00E16D90" w:rsidRDefault="00F000D0" w:rsidP="005375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Давным-давно, когда не было автомобилей и правил дорожного движения, а люди передвигались пешком или на лошадях, отправляясь в дальний путь, они всегда брали с собой оружие и щит - мало ли кого встретишь на пути. И если на узкой тропинке встречались два воина, каждый из них отступал в правую сторону, чтобы пропустить другого и закрыть себя от незнакомца щитом в левой руке. Так появилось первое правило - двигаться по правой стороне. Шли годы, на дорогах появилось много машин, люди придумали правила для тех, кто не только ездит, но и ходит.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Ребята, давайте для начала повторим с вами то, что вы уже знаете о правилах дорожного движения. Встаньте по кругу. Я буду бросать мяч и задавать вопрос, а вы отвечаете на вопрос и возвращаете мяч.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1. Кто идёт по тротуару? (пешеход)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lastRenderedPageBreak/>
        <w:t>2. Где люди ждут транспорт? (на остановке)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3. Как называется человек, управляющий транспортным средством? (водитель)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4. Как на дороге обозначается пешеходный переход? (специальной разметкой – «зебра».)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5. Как называется место пересечения двух дорог? (перекресток)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6. Почему нельзя появляться внезапно перед близко идущим транспортом? (т. к. транспортные средства не смогут сразу остановиться)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7. 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9. Как надо правильно обходить автобус, спереди или сзади? (надо подождать пока он отъедет.)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10. Можно играть детям около дороги? (нет)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 Молодцы, все вспомнили, ничего не забыли.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Воспитатель подзывает к себе детей.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 xml:space="preserve">- </w:t>
      </w:r>
      <w:r w:rsidR="003A7B72" w:rsidRPr="00E16D90">
        <w:rPr>
          <w:color w:val="111111"/>
          <w:sz w:val="28"/>
          <w:szCs w:val="28"/>
        </w:rPr>
        <w:t>Ребята, как называется наш город? (Черкесск</w:t>
      </w:r>
      <w:r w:rsidRPr="00E16D90">
        <w:rPr>
          <w:color w:val="111111"/>
          <w:sz w:val="28"/>
          <w:szCs w:val="28"/>
        </w:rPr>
        <w:t>). А вы любите путешествовать? (Да). Как вы думаете, на чём можно путешествовать? (Дети называют разные виды транспорта). Тогда сегодня мы с вами отправи</w:t>
      </w:r>
      <w:r w:rsidR="003A7B72" w:rsidRPr="00E16D90">
        <w:rPr>
          <w:color w:val="111111"/>
          <w:sz w:val="28"/>
          <w:szCs w:val="28"/>
        </w:rPr>
        <w:t>мся в путешествие по нашему городу</w:t>
      </w:r>
      <w:r w:rsidRPr="00E16D90">
        <w:rPr>
          <w:color w:val="111111"/>
          <w:sz w:val="28"/>
          <w:szCs w:val="28"/>
        </w:rPr>
        <w:t xml:space="preserve"> и посмотрим, где и как должны соблюдаться правила дорожного движения.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Создание проблемной ситуации. На чем мы можем поехать? (выбирается вид транспорта – автобус; другие предложения аргументировано отклоняются: на машине все не смогут уместиться, на поезде не можем, т. к. нет железной дороги и т. д.) Как называют человека, который сидит за рулём автобуса? (Шофёр, водитель). А кем будем мы, когда сядем в автобус? (Пассажирами). Сейчас мы садимся в автобус. (Дети садятся на стульчики). Перед тем, как отправиться, давайте вспомним правила поведения в автобусе.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Ответы детей: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1. Нельзя громко разговаривать, шуметь, кричать и отвлекать водителя.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2. Уступать место больным и пожилым людям, женщинам с маленькими детьми.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3. Запрещается есть мороженое и другие продукты, которые могут испачкать людей.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4. Запрещается высовываться в окно или выставлять руку.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i/>
          <w:iCs/>
          <w:color w:val="111111"/>
          <w:sz w:val="28"/>
          <w:szCs w:val="28"/>
          <w:bdr w:val="none" w:sz="0" w:space="0" w:color="auto" w:frame="1"/>
        </w:rPr>
        <w:t>II. Основная часть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 xml:space="preserve">Хорошо, правила вспомнили, теперь можно отправляться. По какой улице вы хотите поехать? (дети называют знакомую им улицу). Хорошо, </w:t>
      </w:r>
      <w:r w:rsidRPr="00E16D90">
        <w:rPr>
          <w:color w:val="111111"/>
          <w:sz w:val="28"/>
          <w:szCs w:val="28"/>
        </w:rPr>
        <w:lastRenderedPageBreak/>
        <w:t>закрывайте глаза и представьте</w:t>
      </w:r>
      <w:r w:rsidR="009759BE" w:rsidRPr="00E16D90">
        <w:rPr>
          <w:color w:val="111111"/>
          <w:sz w:val="28"/>
          <w:szCs w:val="28"/>
        </w:rPr>
        <w:t>, что мы едем по улице (Космонавтов</w:t>
      </w:r>
      <w:r w:rsidRPr="00E16D90">
        <w:rPr>
          <w:color w:val="111111"/>
          <w:sz w:val="28"/>
          <w:szCs w:val="28"/>
        </w:rPr>
        <w:t>). Впереди нас ждёт остановка. Что вы видите на остановке? (Знак). Какой? (Пешеходный переход). Этот знак приготовил нам сюрприз. Посмотрим, что спрятано за этим знаком. (Воспитатель снимает картинки, прикреплённые за знаком).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Решение проблемных ситуаций по картинкам.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1. Дети катаются на самокате по проезжей части. Правильно ли поступают дети? Какая здесь может быть опасность? Почему? Где нужно кататься на самокатах и велосипедах? А где катаетесь вы?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2. Ребёнок на проезжей части играет в мяч. Какое правило нарушил мальчик? Что может произойти? Что можно посоветовать мальчику? А как поступили бы вы?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3. Люди переходят дорогу. Все ли пешеходы соблюдают правила дорожного движения? Кто нарушает? Почему? Как надо поступить? А как поступаете вы?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Молодцы, с ситуациями вы справились, можно отправляться дальше. По какой улице мы поедем сейчас? (Дети называют улицу). Закройте глаза и представьте, что мы едем по улице… (Октябрьской) и впереди у нас ещё одна остановка. А что на этой остановке, отгадайте: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С тремя глазами живёт,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По очереди мигает.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Как мигнёт – порядок наведёт.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Что это такое? (Светофор)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Правильно, это светофор. Как вы догадались? О каких глазах говорится в загадке? Что означают цвета светофора?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В группу входит Светофор (можно использовать макет, игрушку):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Друзья, признаться вам спешу,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Знакомству очень рад!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Зовусь я всюду "Светофор",</w:t>
      </w:r>
    </w:p>
    <w:p w:rsidR="00F000D0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Я лучший друг ребят!</w:t>
      </w:r>
    </w:p>
    <w:p w:rsidR="0053750A" w:rsidRPr="0053750A" w:rsidRDefault="0053750A" w:rsidP="005375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 А сейчас я предлагаю вам, ребята, продолжить мои стихи: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Если свет зажегся красный, значит двигаться (опасно) - показывает красный кружок.</w:t>
      </w:r>
    </w:p>
    <w:p w:rsidR="00F000D0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Свет зеленый говорит, проходите, путь (открыт) - показывает зеленый кружок.</w:t>
      </w:r>
    </w:p>
    <w:p w:rsidR="009759BE" w:rsidRPr="0053750A" w:rsidRDefault="00F000D0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Желтый свет - предупреждение, жди сигнала для (движенья) - показывает желтый кружок.</w:t>
      </w:r>
    </w:p>
    <w:p w:rsidR="009759BE" w:rsidRPr="0053750A" w:rsidRDefault="009759BE" w:rsidP="0053750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>- А сейчас я предлагаю вам поиграть со мной.</w:t>
      </w:r>
      <w:r w:rsidR="00F000D0" w:rsidRPr="00537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D0" w:rsidRPr="0053750A" w:rsidRDefault="00F000D0" w:rsidP="005375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0A">
        <w:rPr>
          <w:rFonts w:ascii="Times New Roman" w:hAnsi="Times New Roman" w:cs="Times New Roman"/>
          <w:sz w:val="28"/>
          <w:szCs w:val="28"/>
        </w:rPr>
        <w:lastRenderedPageBreak/>
        <w:t>(Подвижная игра «Перейти дорогу»)</w:t>
      </w:r>
    </w:p>
    <w:p w:rsidR="0053750A" w:rsidRDefault="00F000D0" w:rsidP="00710359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50A">
        <w:rPr>
          <w:rFonts w:ascii="Times New Roman" w:hAnsi="Times New Roman" w:cs="Times New Roman"/>
          <w:sz w:val="28"/>
          <w:szCs w:val="28"/>
        </w:rPr>
        <w:t>Расчерчиваются две линии, одна от другой на расстоянии 7-10 шагов – это «проезжая часть». Игроки становятся за одной чертой. Когда ведущий делает взмах зеленым кружком – дети делают шаг вперед, красным – шаг назад, желтым – остаются на месте. Цвета чередуются в любом порядке. Кто ошибается – выбывает из игры. Побеждает тот, кто первым перейдет через дорогу.</w:t>
      </w:r>
      <w:r w:rsidR="009759BE" w:rsidRPr="00537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59BE" w:rsidRPr="00E16D90" w:rsidRDefault="009759BE" w:rsidP="00975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1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E16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 </w:t>
      </w:r>
    </w:p>
    <w:p w:rsidR="009759BE" w:rsidRPr="0053750A" w:rsidRDefault="009759BE" w:rsidP="0053750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3750A">
        <w:rPr>
          <w:rFonts w:ascii="Times New Roman" w:hAnsi="Times New Roman" w:cs="Times New Roman"/>
          <w:sz w:val="28"/>
          <w:szCs w:val="28"/>
        </w:rPr>
        <w:t xml:space="preserve"> Игра на внимание «Светофор».</w:t>
      </w:r>
      <w:r w:rsidRPr="0053750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759BE" w:rsidRPr="0053750A" w:rsidRDefault="009759BE" w:rsidP="005375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- ученики тихо стоят.</w:t>
      </w:r>
    </w:p>
    <w:p w:rsidR="009759BE" w:rsidRPr="0053750A" w:rsidRDefault="009759BE" w:rsidP="005375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0A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свет - ученики хлопают в ладоши.  </w:t>
      </w:r>
    </w:p>
    <w:p w:rsidR="009759BE" w:rsidRPr="0053750A" w:rsidRDefault="009759BE" w:rsidP="005375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свет – ученики топают ногами. 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Садитесь в автобус, продолжаем наше путешествие. По какой улице мы поедем? (Ребёнок называет улицу). Закрывайте глаза и представьте, что мы едем по улице… (Комаровой). Нас ждёт остановка. Что вы здесь видите? (Нигде нет дорожных знаков).</w:t>
      </w:r>
    </w:p>
    <w:p w:rsidR="00F000D0" w:rsidRPr="0053750A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3750A">
        <w:rPr>
          <w:b/>
          <w:color w:val="111111"/>
          <w:sz w:val="28"/>
          <w:szCs w:val="28"/>
        </w:rPr>
        <w:t>Игровая деятельность (Дидактическая игра «Поставь дорожный знак»)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Цель игры:</w:t>
      </w:r>
    </w:p>
    <w:p w:rsidR="00710359" w:rsidRDefault="00F000D0" w:rsidP="00710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1. Учить детей различать следующие дорожные знаки: «Дети», «Пешеходный переход» (предупреждающие); «Въезд запрещен», «Движение на велосипедах запрещено» (запрещающие); «Движение прямо», «Движение направо», «Пешеходная дорожка» (предписывающие); «Пункт медицинской помощи», «Пункт питания», «Автозаправочная станция» (знаки сервиса).</w:t>
      </w:r>
    </w:p>
    <w:p w:rsidR="00F000D0" w:rsidRPr="00E16D90" w:rsidRDefault="00F000D0" w:rsidP="00710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2. Воспитывать внимание, навыки ориентировки в пространстве.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Материал: дорожные знаки, игровое поле с изображением дорог, перекрестков, пешеходного перехода, школы, кафе, жилых домов, автостоянки, подземного перехода.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Ход игры: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Детям предлагается:</w:t>
      </w:r>
    </w:p>
    <w:p w:rsidR="00F000D0" w:rsidRPr="00E16D90" w:rsidRDefault="00F000D0" w:rsidP="007103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1. Рассмотреть игровое поле и то, что на нем изображено.</w:t>
      </w:r>
    </w:p>
    <w:p w:rsidR="00F000D0" w:rsidRPr="00E16D90" w:rsidRDefault="00F000D0" w:rsidP="007103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 xml:space="preserve">2. Расставить нужные дорожные знаки. </w:t>
      </w:r>
      <w:proofErr w:type="gramStart"/>
      <w:r w:rsidRPr="00E16D90">
        <w:rPr>
          <w:color w:val="111111"/>
          <w:sz w:val="28"/>
          <w:szCs w:val="28"/>
        </w:rPr>
        <w:t>Например</w:t>
      </w:r>
      <w:proofErr w:type="gramEnd"/>
      <w:r w:rsidRPr="00E16D90">
        <w:rPr>
          <w:color w:val="111111"/>
          <w:sz w:val="28"/>
          <w:szCs w:val="28"/>
        </w:rPr>
        <w:t>: у детского сада «Ласточка» - знак «Дети», у кафе - «Пункт питания», у поликлиники – «Пункт медицинской помощи», на перекрестке - «Пешеходный переход» и т. д. Выигрывает тот, кто за определенное время успеет расставить все знаки правильно и быстро.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Добывание (сообщение или приятие) нового знания.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lastRenderedPageBreak/>
        <w:t>- Ребята, а это что здесь такое? (подземный переход). Правильно. Подземного перехода у нас в селе нет, но где его можно встретить? (в городе). Как вы думаете, для чего он нужен? (предположения детей). Там, где очень сильное движение транспорта и широкие улицы, светофор может не спасти. Поэтому для безопасности пешеходов делают подземные переходы. Сегодня я познакомлю вас с новым знаком. (Показывает знак «Подземный пешеходный переход»). Может быть, кто-нибудь из вас знает, что он означает? Как вы думаете, к какой группе нужно поместить этот знак? (подвести детей к группе «Информационный знак», пояснив значение слова). Такую же роль выполняет информационный знак «Надземный пешеходный переход». (Воспитатель объясняет роль надземного пешеходного перехода и где его можно встретить). Какой знак в этой группе вы уже знаете? («Место стоянки»). Молодцы!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Садитесь в автобус, продолжаем наше путешествие. По какой улице мы поедем? (Ребёнок называет улицу). Закрывайте глаза и представьте, что мы едем по улице… (Советской). Нас ждёт остановка.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Использование компьютерных технологий. (Развивающая компьютерная игра «Путаница»). Что вы здесь видите? (Дорожные знаки). Здесь произошла путаница, все знаки перемешались. А нам предстоит их разделить на группы. Как мы их будем делить? (Дети предлагают варианты. Воспитатель подводит детей к тому, что знаки надо распределить на группы: предупреждающие, запрещающие, предписывающие, информационные, знаки сервиса).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i/>
          <w:iCs/>
          <w:color w:val="111111"/>
          <w:sz w:val="28"/>
          <w:szCs w:val="28"/>
          <w:bdr w:val="none" w:sz="0" w:space="0" w:color="auto" w:frame="1"/>
        </w:rPr>
        <w:t>III. Заключительная часть.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Анализ результатов деятельности.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Вот и закончилось наше путешествие.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Ребята, где мы с вами останавливались? (на остановках)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Вспоминают: что видели на остановках, чем занимались (вспомнили правила поведения в общественном транспорте, правила дорожного движения, закрепили названия дорожных знаков).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Ребята, а что нового вы сегодня узнали? (знаки «Подземный пешеходный переход», «Надземный пешеходный переход» и где их можно встретить).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Определение перспективы дальнейшей деятельности.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t>- Есть еще много других знаков, которые помогают водителям и пешеходам правильно вести себя на дороге. Вы хотите узнать какие? Тогда в следующий раз мы с вами отправимся на поиски новых для нас знаков.</w:t>
      </w:r>
    </w:p>
    <w:p w:rsidR="00F000D0" w:rsidRPr="00E16D90" w:rsidRDefault="00F000D0" w:rsidP="00F000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D90">
        <w:rPr>
          <w:rStyle w:val="a4"/>
          <w:color w:val="111111"/>
          <w:sz w:val="28"/>
          <w:szCs w:val="28"/>
          <w:bdr w:val="none" w:sz="0" w:space="0" w:color="auto" w:frame="1"/>
        </w:rPr>
        <w:t>Оценка деятельности детей.</w:t>
      </w:r>
    </w:p>
    <w:p w:rsidR="00F000D0" w:rsidRPr="00E16D90" w:rsidRDefault="00F000D0" w:rsidP="00F000D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6D90">
        <w:rPr>
          <w:color w:val="111111"/>
          <w:sz w:val="28"/>
          <w:szCs w:val="28"/>
        </w:rPr>
        <w:lastRenderedPageBreak/>
        <w:t xml:space="preserve">- Вы сегодня очень постарались, были внимательными и послушными участниками дорожного движения. Придя домой, расскажите о нашем путешествии своим родителям! За ваше усердие, трудолюбие и задор мы со Светофором дарим всем веселые </w:t>
      </w:r>
      <w:proofErr w:type="spellStart"/>
      <w:r w:rsidRPr="00E16D90">
        <w:rPr>
          <w:color w:val="111111"/>
          <w:sz w:val="28"/>
          <w:szCs w:val="28"/>
        </w:rPr>
        <w:t>Светофорчики</w:t>
      </w:r>
      <w:proofErr w:type="spellEnd"/>
      <w:r w:rsidRPr="00E16D90">
        <w:rPr>
          <w:color w:val="111111"/>
          <w:sz w:val="28"/>
          <w:szCs w:val="28"/>
        </w:rPr>
        <w:t>, которые помогут вам вспомнить дома все, что происходило сегодня у нас в группе и никогда не забывать правила дорожного движения!</w:t>
      </w:r>
    </w:p>
    <w:p w:rsidR="00A03033" w:rsidRPr="00E16D90" w:rsidRDefault="00A03033">
      <w:pPr>
        <w:rPr>
          <w:rFonts w:ascii="Times New Roman" w:hAnsi="Times New Roman" w:cs="Times New Roman"/>
          <w:sz w:val="28"/>
          <w:szCs w:val="28"/>
        </w:rPr>
      </w:pPr>
    </w:p>
    <w:sectPr w:rsidR="00A03033" w:rsidRPr="00E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7B"/>
    <w:rsid w:val="003A7B72"/>
    <w:rsid w:val="004E42F6"/>
    <w:rsid w:val="0053750A"/>
    <w:rsid w:val="00710359"/>
    <w:rsid w:val="007C06ED"/>
    <w:rsid w:val="009759BE"/>
    <w:rsid w:val="00A03033"/>
    <w:rsid w:val="00C52D7B"/>
    <w:rsid w:val="00E16D90"/>
    <w:rsid w:val="00F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6CB86-9FDC-440D-B157-77321E0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0D0"/>
    <w:rPr>
      <w:b/>
      <w:bCs/>
    </w:rPr>
  </w:style>
  <w:style w:type="paragraph" w:styleId="a5">
    <w:name w:val="No Spacing"/>
    <w:uiPriority w:val="1"/>
    <w:qFormat/>
    <w:rsid w:val="00537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9</cp:revision>
  <dcterms:created xsi:type="dcterms:W3CDTF">2022-09-14T07:42:00Z</dcterms:created>
  <dcterms:modified xsi:type="dcterms:W3CDTF">2022-09-21T10:34:00Z</dcterms:modified>
</cp:coreProperties>
</file>